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71" w:rsidRDefault="00164171" w:rsidP="00164171">
      <w:pPr>
        <w:tabs>
          <w:tab w:val="left" w:pos="351"/>
          <w:tab w:val="left" w:pos="4370"/>
          <w:tab w:val="left" w:pos="9003"/>
        </w:tabs>
        <w:ind w:left="-709"/>
        <w:jc w:val="center"/>
        <w:rPr>
          <w:rFonts w:ascii="Trebuchet MS" w:hAnsi="Trebuchet MS"/>
          <w:b/>
          <w:color w:val="000000" w:themeColor="text1"/>
        </w:rPr>
      </w:pPr>
      <w:r w:rsidRPr="00164171">
        <w:rPr>
          <w:rFonts w:ascii="Trebuchet MS" w:hAnsi="Trebuchet MS"/>
          <w:b/>
          <w:noProof/>
          <w:color w:val="000000" w:themeColor="text1"/>
          <w:lang w:eastAsia="en-IE"/>
        </w:rPr>
        <w:drawing>
          <wp:inline distT="0" distB="0" distL="0" distR="0">
            <wp:extent cx="1006668" cy="850789"/>
            <wp:effectExtent l="19050" t="0" r="2982" b="0"/>
            <wp:docPr id="8" name="Picture 2" descr="G:\Sports partnership\Logos\Mayo_ie_Logo_Master_Full_Colou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ports partnership\Logos\Mayo_ie_Logo_Master_Full_Colour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20" cy="85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noProof/>
          <w:color w:val="000000" w:themeColor="text1"/>
          <w:lang w:eastAsia="en-IE"/>
        </w:rPr>
        <w:drawing>
          <wp:inline distT="0" distB="0" distL="0" distR="0">
            <wp:extent cx="1590261" cy="1049571"/>
            <wp:effectExtent l="19050" t="0" r="0" b="0"/>
            <wp:docPr id="7" name="Picture 3" descr="G:\Sports partnership\Logos\new M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ports partnership\Logos\new MS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46" cy="105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171">
        <w:rPr>
          <w:rFonts w:ascii="Trebuchet MS" w:hAnsi="Trebuchet MS"/>
          <w:b/>
          <w:noProof/>
          <w:color w:val="000000" w:themeColor="text1"/>
          <w:lang w:eastAsia="en-IE"/>
        </w:rPr>
        <w:drawing>
          <wp:inline distT="0" distB="0" distL="0" distR="0">
            <wp:extent cx="1587113" cy="1049572"/>
            <wp:effectExtent l="19050" t="0" r="0" b="0"/>
            <wp:docPr id="10" name="Picture 3" descr="G:\Sports partnership\Logos\Healthy I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ports partnership\Logos\Healthy Ire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52" cy="105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71" w:rsidRDefault="00164171" w:rsidP="00164171">
      <w:pPr>
        <w:rPr>
          <w:rFonts w:ascii="Trebuchet MS" w:hAnsi="Trebuchet MS"/>
          <w:b/>
          <w:color w:val="000000" w:themeColor="text1"/>
        </w:rPr>
      </w:pPr>
    </w:p>
    <w:p w:rsidR="00164171" w:rsidRDefault="00164171" w:rsidP="00164171">
      <w:pPr>
        <w:rPr>
          <w:rFonts w:ascii="Trebuchet MS" w:hAnsi="Trebuchet MS"/>
          <w:b/>
          <w:color w:val="000000" w:themeColor="text1"/>
        </w:rPr>
      </w:pPr>
    </w:p>
    <w:p w:rsidR="00164171" w:rsidRDefault="00164171" w:rsidP="00164171">
      <w:pPr>
        <w:rPr>
          <w:rFonts w:ascii="Trebuchet MS" w:hAnsi="Trebuchet MS"/>
          <w:b/>
          <w:color w:val="000000" w:themeColor="text1"/>
        </w:rPr>
      </w:pPr>
    </w:p>
    <w:p w:rsidR="00164171" w:rsidRDefault="00164171" w:rsidP="00164171">
      <w:pPr>
        <w:rPr>
          <w:rFonts w:ascii="Trebuchet MS" w:hAnsi="Trebuchet MS"/>
          <w:b/>
          <w:color w:val="000000" w:themeColor="text1"/>
        </w:rPr>
      </w:pPr>
    </w:p>
    <w:p w:rsidR="00164171" w:rsidRPr="005C7023" w:rsidRDefault="00164171" w:rsidP="00164171">
      <w:pPr>
        <w:rPr>
          <w:rFonts w:ascii="Trebuchet MS" w:hAnsi="Trebuchet MS"/>
          <w:b/>
          <w:color w:val="000000" w:themeColor="text1"/>
        </w:rPr>
      </w:pPr>
      <w:r w:rsidRPr="005C7023">
        <w:rPr>
          <w:rFonts w:ascii="Trebuchet MS" w:hAnsi="Trebuchet MS"/>
          <w:b/>
          <w:color w:val="000000" w:themeColor="text1"/>
        </w:rPr>
        <w:t>Community Expression of Interest Form</w:t>
      </w:r>
      <w:r w:rsidRPr="001641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164171" w:rsidRPr="005C7023" w:rsidTr="00392134">
        <w:tc>
          <w:tcPr>
            <w:tcW w:w="2376" w:type="dxa"/>
          </w:tcPr>
          <w:p w:rsidR="00164171" w:rsidRPr="005C7023" w:rsidRDefault="00164171" w:rsidP="00392134">
            <w:pPr>
              <w:rPr>
                <w:rFonts w:ascii="Trebuchet MS" w:hAnsi="Trebuchet MS"/>
                <w:color w:val="000000" w:themeColor="text1"/>
              </w:rPr>
            </w:pPr>
            <w:r w:rsidRPr="005C7023">
              <w:rPr>
                <w:rFonts w:ascii="Trebuchet MS" w:hAnsi="Trebuchet MS"/>
                <w:color w:val="000000" w:themeColor="text1"/>
              </w:rPr>
              <w:t>Community</w:t>
            </w:r>
            <w:r w:rsidR="006912E8">
              <w:rPr>
                <w:rFonts w:ascii="Trebuchet MS" w:hAnsi="Trebuchet MS"/>
                <w:color w:val="000000" w:themeColor="text1"/>
              </w:rPr>
              <w:t xml:space="preserve"> / Club</w:t>
            </w:r>
            <w:r w:rsidRPr="005C7023">
              <w:rPr>
                <w:rFonts w:ascii="Trebuchet MS" w:hAnsi="Trebuchet MS"/>
                <w:color w:val="000000" w:themeColor="text1"/>
              </w:rPr>
              <w:t>:</w:t>
            </w:r>
          </w:p>
        </w:tc>
        <w:tc>
          <w:tcPr>
            <w:tcW w:w="6866" w:type="dxa"/>
          </w:tcPr>
          <w:p w:rsidR="00164171" w:rsidRPr="005C7023" w:rsidRDefault="00164171" w:rsidP="00392134">
            <w:pPr>
              <w:rPr>
                <w:rFonts w:ascii="Trebuchet MS" w:hAnsi="Trebuchet MS"/>
                <w:color w:val="000000" w:themeColor="text1"/>
              </w:rPr>
            </w:pPr>
          </w:p>
        </w:tc>
      </w:tr>
      <w:tr w:rsidR="00164171" w:rsidRPr="005C7023" w:rsidTr="00392134">
        <w:tc>
          <w:tcPr>
            <w:tcW w:w="2376" w:type="dxa"/>
          </w:tcPr>
          <w:p w:rsidR="00164171" w:rsidRPr="005C7023" w:rsidRDefault="00164171" w:rsidP="00392134">
            <w:pPr>
              <w:rPr>
                <w:rFonts w:ascii="Trebuchet MS" w:hAnsi="Trebuchet MS"/>
                <w:color w:val="000000" w:themeColor="text1"/>
              </w:rPr>
            </w:pPr>
            <w:r w:rsidRPr="005C7023">
              <w:rPr>
                <w:rFonts w:ascii="Trebuchet MS" w:hAnsi="Trebuchet MS"/>
                <w:color w:val="000000" w:themeColor="text1"/>
              </w:rPr>
              <w:t>Host Group Name:</w:t>
            </w:r>
          </w:p>
        </w:tc>
        <w:tc>
          <w:tcPr>
            <w:tcW w:w="6866" w:type="dxa"/>
          </w:tcPr>
          <w:p w:rsidR="00164171" w:rsidRPr="005C7023" w:rsidRDefault="00164171" w:rsidP="00392134">
            <w:pPr>
              <w:rPr>
                <w:rFonts w:ascii="Trebuchet MS" w:hAnsi="Trebuchet MS"/>
                <w:color w:val="000000" w:themeColor="text1"/>
              </w:rPr>
            </w:pPr>
          </w:p>
        </w:tc>
      </w:tr>
      <w:tr w:rsidR="00164171" w:rsidRPr="005C7023" w:rsidTr="00392134">
        <w:tc>
          <w:tcPr>
            <w:tcW w:w="2376" w:type="dxa"/>
          </w:tcPr>
          <w:p w:rsidR="00164171" w:rsidRPr="005C7023" w:rsidRDefault="00164171" w:rsidP="00392134">
            <w:pPr>
              <w:rPr>
                <w:rFonts w:ascii="Trebuchet MS" w:hAnsi="Trebuchet MS"/>
                <w:color w:val="000000" w:themeColor="text1"/>
              </w:rPr>
            </w:pPr>
            <w:r w:rsidRPr="005C7023">
              <w:rPr>
                <w:rFonts w:ascii="Trebuchet MS" w:hAnsi="Trebuchet MS"/>
                <w:color w:val="000000" w:themeColor="text1"/>
              </w:rPr>
              <w:t xml:space="preserve">Contact Person </w:t>
            </w:r>
          </w:p>
          <w:p w:rsidR="00164171" w:rsidRPr="005C7023" w:rsidRDefault="00164171" w:rsidP="00392134">
            <w:pPr>
              <w:rPr>
                <w:rFonts w:ascii="Trebuchet MS" w:hAnsi="Trebuchet MS"/>
                <w:color w:val="000000" w:themeColor="text1"/>
              </w:rPr>
            </w:pPr>
            <w:r w:rsidRPr="005C7023">
              <w:rPr>
                <w:rFonts w:ascii="Trebuchet MS" w:hAnsi="Trebuchet MS"/>
                <w:color w:val="000000" w:themeColor="text1"/>
              </w:rPr>
              <w:t>Name:</w:t>
            </w:r>
          </w:p>
          <w:p w:rsidR="00164171" w:rsidRPr="005C7023" w:rsidRDefault="00164171" w:rsidP="00392134">
            <w:pPr>
              <w:rPr>
                <w:rFonts w:ascii="Trebuchet MS" w:hAnsi="Trebuchet MS"/>
                <w:color w:val="000000" w:themeColor="text1"/>
              </w:rPr>
            </w:pPr>
            <w:r w:rsidRPr="005C7023">
              <w:rPr>
                <w:rFonts w:ascii="Trebuchet MS" w:hAnsi="Trebuchet MS"/>
                <w:color w:val="000000" w:themeColor="text1"/>
              </w:rPr>
              <w:t>Tel:</w:t>
            </w:r>
          </w:p>
          <w:p w:rsidR="00164171" w:rsidRPr="005C7023" w:rsidRDefault="00164171" w:rsidP="00392134">
            <w:pPr>
              <w:rPr>
                <w:rFonts w:ascii="Trebuchet MS" w:hAnsi="Trebuchet MS"/>
                <w:color w:val="000000" w:themeColor="text1"/>
              </w:rPr>
            </w:pPr>
            <w:r w:rsidRPr="005C7023">
              <w:rPr>
                <w:rFonts w:ascii="Trebuchet MS" w:hAnsi="Trebuchet MS"/>
                <w:color w:val="000000" w:themeColor="text1"/>
              </w:rPr>
              <w:t>Email:</w:t>
            </w:r>
          </w:p>
        </w:tc>
        <w:tc>
          <w:tcPr>
            <w:tcW w:w="6866" w:type="dxa"/>
          </w:tcPr>
          <w:p w:rsidR="00164171" w:rsidRPr="005C7023" w:rsidRDefault="00164171" w:rsidP="00392134">
            <w:pPr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164171" w:rsidRPr="005C7023" w:rsidRDefault="00164171" w:rsidP="00164171">
      <w:pPr>
        <w:rPr>
          <w:rFonts w:ascii="Trebuchet MS" w:hAnsi="Trebuchet MS"/>
          <w:color w:val="000000" w:themeColor="text1"/>
        </w:rPr>
      </w:pP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  <w:r w:rsidRPr="005C7023">
        <w:rPr>
          <w:rFonts w:ascii="Trebuchet MS" w:hAnsi="Trebuchet MS"/>
          <w:color w:val="000000" w:themeColor="text1"/>
        </w:rPr>
        <w:t>Have you access to a local venue that could be used for meetings and tea/coffee prior to and after walks?  (Please give detail).</w:t>
      </w: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  <w:r w:rsidRPr="005C7023">
        <w:rPr>
          <w:rFonts w:ascii="Trebuchet MS" w:hAnsi="Trebuchet MS"/>
          <w:color w:val="000000" w:themeColor="text1"/>
        </w:rPr>
        <w:t>Have any members of the host group experience of organising and/or leading group walks? (Please give details)</w:t>
      </w: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  <w:r w:rsidRPr="005C7023">
        <w:rPr>
          <w:rFonts w:ascii="Trebuchet MS" w:hAnsi="Trebuchet MS"/>
          <w:color w:val="000000" w:themeColor="text1"/>
        </w:rPr>
        <w:t>Are any of the group passionate about walking and/or interested in undertaking Walking Leader Training? (Please give detail).</w:t>
      </w: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  <w:r w:rsidRPr="005C7023">
        <w:rPr>
          <w:rFonts w:ascii="Trebuchet MS" w:hAnsi="Trebuchet MS"/>
          <w:color w:val="000000" w:themeColor="text1"/>
        </w:rPr>
        <w:t xml:space="preserve">  </w:t>
      </w: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  <w:r w:rsidRPr="005C7023">
        <w:rPr>
          <w:rFonts w:ascii="Trebuchet MS" w:hAnsi="Trebuchet MS"/>
          <w:color w:val="000000" w:themeColor="text1"/>
        </w:rPr>
        <w:t xml:space="preserve"> Are you aware of people within your community outside your group that have experience of organising group walks or who are passionate walkers?</w:t>
      </w:r>
      <w:r>
        <w:rPr>
          <w:rFonts w:ascii="Trebuchet MS" w:hAnsi="Trebuchet MS"/>
          <w:color w:val="000000" w:themeColor="text1"/>
        </w:rPr>
        <w:t xml:space="preserve"> </w:t>
      </w:r>
      <w:r w:rsidRPr="005C7023">
        <w:rPr>
          <w:rFonts w:ascii="Trebuchet MS" w:hAnsi="Trebuchet MS"/>
          <w:color w:val="000000" w:themeColor="text1"/>
        </w:rPr>
        <w:t>(Please give detail).</w:t>
      </w: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  <w:r w:rsidRPr="005C7023">
        <w:rPr>
          <w:rFonts w:ascii="Trebuchet MS" w:hAnsi="Trebuchet MS"/>
          <w:color w:val="000000" w:themeColor="text1"/>
        </w:rPr>
        <w:t>Any additional information: (consider; existing local walking routes, indication of level of physical activity within the target community etc.)</w:t>
      </w: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  <w:r w:rsidRPr="005C7023">
        <w:rPr>
          <w:rFonts w:ascii="Trebuchet MS" w:hAnsi="Trebuchet MS"/>
          <w:color w:val="000000" w:themeColor="text1"/>
        </w:rPr>
        <w:t>Indication of the number of participants expected for the initial week?</w:t>
      </w: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Default="00164171" w:rsidP="00164171">
      <w:pPr>
        <w:jc w:val="both"/>
        <w:rPr>
          <w:rFonts w:ascii="Trebuchet MS" w:hAnsi="Trebuchet MS"/>
          <w:color w:val="000000" w:themeColor="text1"/>
        </w:rPr>
      </w:pPr>
    </w:p>
    <w:p w:rsidR="00164171" w:rsidRPr="005C7023" w:rsidRDefault="00164171" w:rsidP="00164171">
      <w:pPr>
        <w:rPr>
          <w:rFonts w:ascii="Trebuchet MS" w:hAnsi="Trebuchet MS"/>
          <w:i/>
          <w:color w:val="000000" w:themeColor="text1"/>
        </w:rPr>
      </w:pPr>
      <w:r w:rsidRPr="005C7023">
        <w:rPr>
          <w:rFonts w:ascii="Trebuchet MS" w:hAnsi="Trebuchet MS"/>
          <w:i/>
          <w:color w:val="000000" w:themeColor="text1"/>
        </w:rPr>
        <w:t xml:space="preserve">Thanks you for your interest in this Programme. We will notify you as soon as possible to let you know if we will be able to work in </w:t>
      </w:r>
      <w:r w:rsidR="00220BD1">
        <w:rPr>
          <w:rFonts w:ascii="Trebuchet MS" w:hAnsi="Trebuchet MS"/>
          <w:i/>
          <w:color w:val="000000" w:themeColor="text1"/>
        </w:rPr>
        <w:t>your local community during 2017</w:t>
      </w:r>
      <w:r w:rsidRPr="005C7023">
        <w:rPr>
          <w:rFonts w:ascii="Trebuchet MS" w:hAnsi="Trebuchet MS"/>
          <w:i/>
          <w:color w:val="000000" w:themeColor="text1"/>
        </w:rPr>
        <w:t>.</w:t>
      </w:r>
    </w:p>
    <w:p w:rsidR="00164171" w:rsidRDefault="00164171" w:rsidP="00164171">
      <w:pPr>
        <w:tabs>
          <w:tab w:val="left" w:pos="8023"/>
        </w:tabs>
        <w:spacing w:line="276" w:lineRule="auto"/>
        <w:jc w:val="both"/>
        <w:rPr>
          <w:rFonts w:ascii="Trebuchet MS" w:hAnsi="Trebuchet MS"/>
          <w:sz w:val="24"/>
          <w:szCs w:val="24"/>
        </w:rPr>
        <w:sectPr w:rsidR="00164171" w:rsidSect="00164171">
          <w:footerReference w:type="default" r:id="rId9"/>
          <w:pgSz w:w="11906" w:h="16838"/>
          <w:pgMar w:top="1440" w:right="0" w:bottom="1440" w:left="1440" w:header="708" w:footer="708" w:gutter="0"/>
          <w:cols w:space="708"/>
          <w:docGrid w:linePitch="360"/>
        </w:sectPr>
      </w:pPr>
    </w:p>
    <w:p w:rsidR="00303625" w:rsidRDefault="002A5F02"/>
    <w:sectPr w:rsidR="00303625" w:rsidSect="0055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02" w:rsidRDefault="002A5F02" w:rsidP="00164171">
      <w:r>
        <w:separator/>
      </w:r>
    </w:p>
  </w:endnote>
  <w:endnote w:type="continuationSeparator" w:id="0">
    <w:p w:rsidR="002A5F02" w:rsidRDefault="002A5F02" w:rsidP="0016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D1" w:rsidRDefault="00220BD1" w:rsidP="00220BD1">
    <w:r>
      <w:t>                            </w:t>
    </w:r>
    <w:r>
      <w:rPr>
        <w:noProof/>
        <w:color w:val="1F497D"/>
        <w:lang w:eastAsia="en-IE"/>
      </w:rPr>
      <w:drawing>
        <wp:inline distT="0" distB="0" distL="0" distR="0">
          <wp:extent cx="1129030" cy="516890"/>
          <wp:effectExtent l="19050" t="0" r="0" b="0"/>
          <wp:docPr id="1" name="Picture 5" descr="getirelandwalk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tirelandwalking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         </w:t>
    </w:r>
    <w:proofErr w:type="gramStart"/>
    <w:r>
      <w:rPr>
        <w:b/>
        <w:bCs/>
        <w:i/>
        <w:iCs/>
        <w:sz w:val="24"/>
        <w:szCs w:val="24"/>
      </w:rPr>
      <w:t>an</w:t>
    </w:r>
    <w:proofErr w:type="gramEnd"/>
    <w:r>
      <w:rPr>
        <w:b/>
        <w:bCs/>
        <w:i/>
        <w:iCs/>
        <w:sz w:val="24"/>
        <w:szCs w:val="24"/>
      </w:rPr>
      <w:t xml:space="preserve"> initiative of         </w:t>
    </w:r>
    <w:r>
      <w:t>           </w:t>
    </w:r>
    <w:r>
      <w:rPr>
        <w:noProof/>
        <w:color w:val="1F497D" w:themeColor="dark2"/>
        <w:lang w:eastAsia="en-IE"/>
      </w:rPr>
      <w:drawing>
        <wp:inline distT="0" distB="0" distL="0" distR="0">
          <wp:extent cx="1399540" cy="588645"/>
          <wp:effectExtent l="19050" t="0" r="0" b="0"/>
          <wp:docPr id="2" name="Picture 23" descr="Sports Ireland_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ports Ireland_Logo_MAST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                                                                                </w:t>
    </w:r>
  </w:p>
  <w:p w:rsidR="00670F78" w:rsidRDefault="002A5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02" w:rsidRDefault="002A5F02" w:rsidP="00164171">
      <w:r>
        <w:separator/>
      </w:r>
    </w:p>
  </w:footnote>
  <w:footnote w:type="continuationSeparator" w:id="0">
    <w:p w:rsidR="002A5F02" w:rsidRDefault="002A5F02" w:rsidP="00164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64171"/>
    <w:rsid w:val="00164171"/>
    <w:rsid w:val="00220BD1"/>
    <w:rsid w:val="002A5F02"/>
    <w:rsid w:val="003345CA"/>
    <w:rsid w:val="00556B78"/>
    <w:rsid w:val="005D5625"/>
    <w:rsid w:val="006912E8"/>
    <w:rsid w:val="00874E94"/>
    <w:rsid w:val="00BC365F"/>
    <w:rsid w:val="00E4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17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71"/>
  </w:style>
  <w:style w:type="paragraph" w:styleId="Footer">
    <w:name w:val="footer"/>
    <w:basedOn w:val="Normal"/>
    <w:link w:val="FooterChar"/>
    <w:uiPriority w:val="99"/>
    <w:unhideWhenUsed/>
    <w:rsid w:val="0016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71"/>
  </w:style>
  <w:style w:type="table" w:styleId="TableGrid">
    <w:name w:val="Table Grid"/>
    <w:basedOn w:val="TableNormal"/>
    <w:uiPriority w:val="59"/>
    <w:rsid w:val="0016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1.png@01D094B1.86AF6BF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clambert</dc:creator>
  <cp:lastModifiedBy>clambert</cp:lastModifiedBy>
  <cp:revision>5</cp:revision>
  <dcterms:created xsi:type="dcterms:W3CDTF">2015-05-22T15:12:00Z</dcterms:created>
  <dcterms:modified xsi:type="dcterms:W3CDTF">2017-03-16T13:36:00Z</dcterms:modified>
</cp:coreProperties>
</file>